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34DB5" w14:textId="77777777" w:rsidR="00E259C7" w:rsidRDefault="00755AC9" w:rsidP="00E259C7">
      <w:pPr>
        <w:widowControl w:val="0"/>
        <w:tabs>
          <w:tab w:val="left" w:pos="3546"/>
          <w:tab w:val="center" w:pos="4320"/>
        </w:tabs>
        <w:jc w:val="center"/>
        <w:rPr>
          <w:b/>
          <w:sz w:val="28"/>
          <w:szCs w:val="28"/>
        </w:rPr>
      </w:pPr>
      <w:r>
        <w:rPr>
          <w:b/>
          <w:sz w:val="28"/>
          <w:szCs w:val="28"/>
        </w:rPr>
        <w:t>GIẢI THÍCH BIỂU MẪU 16a/TP/ĐKBPBĐ</w:t>
      </w:r>
    </w:p>
    <w:p w14:paraId="00000002" w14:textId="4B791E5A" w:rsidR="000375E1" w:rsidRDefault="00755AC9" w:rsidP="00E259C7">
      <w:pPr>
        <w:widowControl w:val="0"/>
        <w:tabs>
          <w:tab w:val="left" w:pos="3546"/>
          <w:tab w:val="center" w:pos="4320"/>
        </w:tabs>
        <w:jc w:val="center"/>
        <w:rPr>
          <w:b/>
          <w:sz w:val="28"/>
          <w:szCs w:val="28"/>
        </w:rPr>
      </w:pPr>
      <w:r>
        <w:rPr>
          <w:b/>
          <w:sz w:val="28"/>
          <w:szCs w:val="28"/>
        </w:rPr>
        <w:t xml:space="preserve">Đăng ký, cung cấp thông tin về biện pháp bảo đảm, hợp đồng bằng động sản (không phải là tàu bay, tàu biển, </w:t>
      </w:r>
    </w:p>
    <w:p w14:paraId="00000003" w14:textId="77777777" w:rsidR="000375E1" w:rsidRDefault="00755AC9" w:rsidP="00E259C7">
      <w:pPr>
        <w:widowControl w:val="0"/>
        <w:tabs>
          <w:tab w:val="left" w:pos="3546"/>
          <w:tab w:val="center" w:pos="4320"/>
        </w:tabs>
        <w:jc w:val="center"/>
        <w:rPr>
          <w:b/>
          <w:sz w:val="28"/>
          <w:szCs w:val="28"/>
        </w:rPr>
      </w:pPr>
      <w:r>
        <w:rPr>
          <w:b/>
          <w:sz w:val="28"/>
          <w:szCs w:val="28"/>
        </w:rPr>
        <w:t>chứng khoán đã đăng ký tập trung), bằng cây hằng năm, công trình tạm</w:t>
      </w:r>
    </w:p>
    <w:p w14:paraId="00000004" w14:textId="77777777" w:rsidR="000375E1" w:rsidRDefault="000375E1">
      <w:pPr>
        <w:widowControl w:val="0"/>
        <w:tabs>
          <w:tab w:val="left" w:pos="3546"/>
          <w:tab w:val="center" w:pos="4320"/>
        </w:tabs>
        <w:spacing w:before="120" w:after="120"/>
        <w:jc w:val="center"/>
        <w:rPr>
          <w:b/>
          <w:sz w:val="28"/>
          <w:szCs w:val="28"/>
        </w:rPr>
      </w:pPr>
    </w:p>
    <w:p w14:paraId="00000005" w14:textId="77777777" w:rsidR="000375E1" w:rsidRDefault="00755AC9">
      <w:pPr>
        <w:widowControl w:val="0"/>
        <w:spacing w:before="120" w:after="120" w:line="400" w:lineRule="auto"/>
        <w:ind w:firstLine="720"/>
        <w:jc w:val="both"/>
        <w:rPr>
          <w:b/>
          <w:sz w:val="28"/>
          <w:szCs w:val="28"/>
        </w:rPr>
      </w:pPr>
      <w:r>
        <w:rPr>
          <w:b/>
          <w:sz w:val="28"/>
          <w:szCs w:val="28"/>
        </w:rPr>
        <w:t>1. Khái niệm, phương pháp tính</w:t>
      </w:r>
    </w:p>
    <w:p w14:paraId="00000006" w14:textId="5846F336" w:rsidR="000375E1" w:rsidRDefault="00755AC9">
      <w:pPr>
        <w:widowControl w:val="0"/>
        <w:spacing w:before="120" w:after="120" w:line="400" w:lineRule="auto"/>
        <w:ind w:firstLine="720"/>
        <w:jc w:val="both"/>
        <w:rPr>
          <w:sz w:val="28"/>
          <w:szCs w:val="28"/>
        </w:rPr>
      </w:pPr>
      <w:r>
        <w:rPr>
          <w:sz w:val="28"/>
          <w:szCs w:val="28"/>
        </w:rPr>
        <w:t>Phản ánh kết quả đăng ký, cung cấp thông tin về biện pháp bảo đảm, hợp đồng bằng động sản (không phải là tàu bay, tàu biển, chứng khoán đã đăng ký tập trung), bằng cây hằng năm, công trình tạm tại các Trung tâm Đăng ký giao dịch, tài sản thuộc Cục Đăng ký giao dịch bảo đảm và B</w:t>
      </w:r>
      <w:r w:rsidR="00E259C7">
        <w:rPr>
          <w:sz w:val="28"/>
          <w:szCs w:val="28"/>
          <w:lang w:val="en-US"/>
        </w:rPr>
        <w:t>ồ</w:t>
      </w:r>
      <w:r>
        <w:rPr>
          <w:sz w:val="28"/>
          <w:szCs w:val="28"/>
        </w:rPr>
        <w:t>i thường nhà nước, Bộ Tư pháp.</w:t>
      </w:r>
    </w:p>
    <w:p w14:paraId="00000007" w14:textId="77777777" w:rsidR="000375E1" w:rsidRDefault="00755AC9">
      <w:pPr>
        <w:widowControl w:val="0"/>
        <w:spacing w:before="120" w:after="120" w:line="400" w:lineRule="auto"/>
        <w:ind w:firstLine="720"/>
        <w:jc w:val="both"/>
        <w:rPr>
          <w:b/>
          <w:sz w:val="28"/>
          <w:szCs w:val="28"/>
        </w:rPr>
      </w:pPr>
      <w:r>
        <w:rPr>
          <w:b/>
          <w:sz w:val="28"/>
          <w:szCs w:val="28"/>
        </w:rPr>
        <w:t>2. Cách ghi biểu</w:t>
      </w:r>
    </w:p>
    <w:p w14:paraId="00000008" w14:textId="77777777" w:rsidR="000375E1" w:rsidRDefault="00755AC9">
      <w:pPr>
        <w:widowControl w:val="0"/>
        <w:spacing w:before="120" w:after="120" w:line="400" w:lineRule="auto"/>
        <w:ind w:firstLine="720"/>
        <w:jc w:val="both"/>
        <w:rPr>
          <w:sz w:val="28"/>
          <w:szCs w:val="28"/>
        </w:rPr>
      </w:pPr>
      <w:r>
        <w:rPr>
          <w:sz w:val="28"/>
          <w:szCs w:val="28"/>
        </w:rPr>
        <w:t>-</w:t>
      </w:r>
      <w:r>
        <w:rPr>
          <w:b/>
          <w:sz w:val="28"/>
          <w:szCs w:val="28"/>
        </w:rPr>
        <w:t xml:space="preserve"> </w:t>
      </w:r>
      <w:r>
        <w:rPr>
          <w:sz w:val="28"/>
          <w:szCs w:val="28"/>
        </w:rPr>
        <w:t>Cột 1 = Cột (2+3+4).</w:t>
      </w:r>
    </w:p>
    <w:p w14:paraId="00000009" w14:textId="77777777" w:rsidR="000375E1" w:rsidRDefault="00755AC9">
      <w:pPr>
        <w:widowControl w:val="0"/>
        <w:spacing w:before="120" w:after="120" w:line="400" w:lineRule="auto"/>
        <w:ind w:firstLine="720"/>
        <w:jc w:val="both"/>
        <w:rPr>
          <w:sz w:val="28"/>
          <w:szCs w:val="28"/>
        </w:rPr>
      </w:pPr>
      <w:r>
        <w:rPr>
          <w:sz w:val="28"/>
          <w:szCs w:val="28"/>
        </w:rPr>
        <w:t>- Cột 5 = Cột (6+7+8).</w:t>
      </w:r>
    </w:p>
    <w:p w14:paraId="0000000A" w14:textId="77777777" w:rsidR="000375E1" w:rsidRDefault="00755AC9">
      <w:pPr>
        <w:widowControl w:val="0"/>
        <w:spacing w:before="120" w:after="120" w:line="400" w:lineRule="auto"/>
        <w:ind w:firstLine="720"/>
        <w:jc w:val="both"/>
        <w:rPr>
          <w:b/>
          <w:sz w:val="28"/>
          <w:szCs w:val="28"/>
        </w:rPr>
      </w:pPr>
      <w:r>
        <w:rPr>
          <w:b/>
          <w:sz w:val="28"/>
          <w:szCs w:val="28"/>
        </w:rPr>
        <w:t>3. Nguồn số liệu</w:t>
      </w:r>
    </w:p>
    <w:p w14:paraId="0000000B" w14:textId="77777777" w:rsidR="000375E1" w:rsidRDefault="00755AC9">
      <w:pPr>
        <w:widowControl w:val="0"/>
        <w:spacing w:before="120" w:after="120" w:line="400" w:lineRule="auto"/>
        <w:ind w:firstLine="720"/>
        <w:jc w:val="both"/>
        <w:rPr>
          <w:sz w:val="28"/>
          <w:szCs w:val="28"/>
        </w:rPr>
      </w:pPr>
      <w:r>
        <w:rPr>
          <w:sz w:val="28"/>
          <w:szCs w:val="28"/>
        </w:rPr>
        <w:t>Từ cơ sở dữ liệu về biện pháp bảo đảm bằng động sản (không phải là tàu bay, tàu biển, chứng khoán đã đăng ký tập trung), bằng cây hằng năm, công trình tạm được đăng ký tại các Trung tâm Đăng ký giao dịch, tài sản của Cục Đăng ký giao dịch bảo đảm và Bồi thường nhà nước thuộc Bộ Tư pháp.</w:t>
      </w:r>
    </w:p>
    <w:p w14:paraId="0000000C" w14:textId="77777777" w:rsidR="000375E1" w:rsidRDefault="000375E1">
      <w:pPr>
        <w:widowControl w:val="0"/>
        <w:spacing w:before="120" w:after="120" w:line="400" w:lineRule="auto"/>
        <w:jc w:val="both"/>
        <w:rPr>
          <w:sz w:val="28"/>
          <w:szCs w:val="28"/>
        </w:rPr>
      </w:pPr>
    </w:p>
    <w:p w14:paraId="0000000D" w14:textId="77777777" w:rsidR="000375E1" w:rsidRDefault="000375E1">
      <w:pPr>
        <w:widowControl w:val="0"/>
        <w:spacing w:before="120" w:after="120" w:line="400" w:lineRule="auto"/>
        <w:jc w:val="both"/>
        <w:rPr>
          <w:sz w:val="28"/>
          <w:szCs w:val="28"/>
        </w:rPr>
      </w:pPr>
      <w:bookmarkStart w:id="0" w:name="_GoBack"/>
      <w:bookmarkEnd w:id="0"/>
    </w:p>
    <w:p w14:paraId="0000000E" w14:textId="77777777" w:rsidR="000375E1" w:rsidRDefault="00755AC9" w:rsidP="00E259C7">
      <w:pPr>
        <w:widowControl w:val="0"/>
        <w:jc w:val="center"/>
        <w:rPr>
          <w:b/>
          <w:sz w:val="28"/>
          <w:szCs w:val="28"/>
        </w:rPr>
      </w:pPr>
      <w:r>
        <w:rPr>
          <w:b/>
          <w:sz w:val="28"/>
          <w:szCs w:val="28"/>
        </w:rPr>
        <w:lastRenderedPageBreak/>
        <w:t>GIẢI THÍCH BIỂU MẪU 16b/TP/ĐKBPBĐ</w:t>
      </w:r>
    </w:p>
    <w:p w14:paraId="0000000F" w14:textId="77777777" w:rsidR="000375E1" w:rsidRDefault="00755AC9" w:rsidP="00E259C7">
      <w:pPr>
        <w:widowControl w:val="0"/>
        <w:jc w:val="center"/>
        <w:rPr>
          <w:b/>
          <w:sz w:val="28"/>
          <w:szCs w:val="28"/>
        </w:rPr>
      </w:pPr>
      <w:r>
        <w:rPr>
          <w:b/>
          <w:sz w:val="28"/>
          <w:szCs w:val="28"/>
        </w:rPr>
        <w:t>Kết quả đăng ký, cung cấp thông tin về biện pháp bảo đảm bằng quyền sử dụng đất, tài sản gắn liền với đất</w:t>
      </w:r>
    </w:p>
    <w:p w14:paraId="00000010" w14:textId="77777777" w:rsidR="000375E1" w:rsidRDefault="000375E1" w:rsidP="00E259C7">
      <w:pPr>
        <w:widowControl w:val="0"/>
        <w:ind w:firstLine="567"/>
        <w:jc w:val="center"/>
        <w:rPr>
          <w:b/>
          <w:sz w:val="28"/>
          <w:szCs w:val="28"/>
        </w:rPr>
      </w:pPr>
    </w:p>
    <w:p w14:paraId="00000011" w14:textId="77777777" w:rsidR="000375E1" w:rsidRDefault="00755AC9">
      <w:pPr>
        <w:widowControl w:val="0"/>
        <w:spacing w:before="120" w:after="120" w:line="400" w:lineRule="auto"/>
        <w:ind w:firstLine="720"/>
        <w:jc w:val="both"/>
        <w:rPr>
          <w:b/>
          <w:sz w:val="28"/>
          <w:szCs w:val="28"/>
        </w:rPr>
      </w:pPr>
      <w:r>
        <w:rPr>
          <w:b/>
          <w:sz w:val="28"/>
          <w:szCs w:val="28"/>
        </w:rPr>
        <w:t>1. Khái niệm, phương pháp tính</w:t>
      </w:r>
    </w:p>
    <w:p w14:paraId="00000012" w14:textId="77777777" w:rsidR="000375E1" w:rsidRDefault="00755AC9">
      <w:pPr>
        <w:widowControl w:val="0"/>
        <w:spacing w:before="120" w:after="120" w:line="400" w:lineRule="auto"/>
        <w:ind w:firstLine="720"/>
        <w:jc w:val="both"/>
        <w:rPr>
          <w:sz w:val="28"/>
          <w:szCs w:val="28"/>
        </w:rPr>
      </w:pPr>
      <w:r>
        <w:rPr>
          <w:sz w:val="28"/>
          <w:szCs w:val="28"/>
        </w:rPr>
        <w:t xml:space="preserve">Phản ánh kết quả đăng ký, cung cấp thông tin về biện pháp bảo đảm bằng quyền sử dụng đất, tài sản gắn liền với đất thuộc thẩm quyền đăng ký của Văn phòng đăng ký đất đai. </w:t>
      </w:r>
    </w:p>
    <w:p w14:paraId="00000013" w14:textId="77777777" w:rsidR="000375E1" w:rsidRDefault="00755AC9">
      <w:pPr>
        <w:widowControl w:val="0"/>
        <w:spacing w:before="120" w:after="120" w:line="400" w:lineRule="auto"/>
        <w:ind w:firstLine="720"/>
        <w:jc w:val="both"/>
        <w:rPr>
          <w:b/>
          <w:sz w:val="28"/>
          <w:szCs w:val="28"/>
        </w:rPr>
      </w:pPr>
      <w:r>
        <w:rPr>
          <w:b/>
          <w:sz w:val="28"/>
          <w:szCs w:val="28"/>
        </w:rPr>
        <w:t>2. Cách ghi biểu</w:t>
      </w:r>
    </w:p>
    <w:p w14:paraId="00000014" w14:textId="77777777" w:rsidR="000375E1" w:rsidRDefault="00755AC9">
      <w:pPr>
        <w:widowControl w:val="0"/>
        <w:spacing w:before="120" w:after="120" w:line="400" w:lineRule="auto"/>
        <w:ind w:firstLine="720"/>
        <w:jc w:val="both"/>
        <w:rPr>
          <w:sz w:val="28"/>
          <w:szCs w:val="28"/>
        </w:rPr>
      </w:pPr>
      <w:r>
        <w:rPr>
          <w:sz w:val="28"/>
          <w:szCs w:val="28"/>
        </w:rPr>
        <w:t>-</w:t>
      </w:r>
      <w:r>
        <w:rPr>
          <w:b/>
          <w:sz w:val="28"/>
          <w:szCs w:val="28"/>
        </w:rPr>
        <w:t xml:space="preserve"> </w:t>
      </w:r>
      <w:r>
        <w:rPr>
          <w:sz w:val="28"/>
          <w:szCs w:val="28"/>
        </w:rPr>
        <w:t>Cột 1 = Cột (2+3+4).</w:t>
      </w:r>
    </w:p>
    <w:p w14:paraId="00000015" w14:textId="77777777" w:rsidR="000375E1" w:rsidRDefault="00755AC9">
      <w:pPr>
        <w:widowControl w:val="0"/>
        <w:spacing w:before="120" w:after="120" w:line="400" w:lineRule="auto"/>
        <w:ind w:firstLine="720"/>
        <w:jc w:val="both"/>
        <w:rPr>
          <w:sz w:val="28"/>
          <w:szCs w:val="28"/>
        </w:rPr>
      </w:pPr>
      <w:r>
        <w:rPr>
          <w:sz w:val="28"/>
          <w:szCs w:val="28"/>
        </w:rPr>
        <w:t>- Cột 5 = Cột (6+7+8).</w:t>
      </w:r>
    </w:p>
    <w:p w14:paraId="00000016" w14:textId="77777777" w:rsidR="000375E1" w:rsidRDefault="00755AC9">
      <w:pPr>
        <w:widowControl w:val="0"/>
        <w:spacing w:before="120" w:after="120" w:line="400" w:lineRule="auto"/>
        <w:ind w:firstLine="720"/>
        <w:jc w:val="both"/>
        <w:rPr>
          <w:b/>
          <w:sz w:val="28"/>
          <w:szCs w:val="28"/>
        </w:rPr>
      </w:pPr>
      <w:r>
        <w:rPr>
          <w:b/>
          <w:sz w:val="28"/>
          <w:szCs w:val="28"/>
        </w:rPr>
        <w:t>3. Nguồn số liệu</w:t>
      </w:r>
    </w:p>
    <w:p w14:paraId="00000017" w14:textId="0DA11AE7" w:rsidR="000375E1" w:rsidRDefault="00755AC9">
      <w:pPr>
        <w:widowControl w:val="0"/>
        <w:spacing w:before="120" w:after="120" w:line="400" w:lineRule="auto"/>
        <w:ind w:firstLine="720"/>
        <w:jc w:val="both"/>
        <w:rPr>
          <w:sz w:val="28"/>
          <w:szCs w:val="28"/>
        </w:rPr>
      </w:pPr>
      <w:r>
        <w:rPr>
          <w:sz w:val="28"/>
          <w:szCs w:val="28"/>
        </w:rPr>
        <w:t>Từ Sổ đăng ký, cơ sở dữ liệu về biện pháp bảo đảm bằng quyền sử dụng đất, tài sản gắn liền với đất của Văn phòng đăng ký đ</w:t>
      </w:r>
      <w:r w:rsidR="00E259C7">
        <w:rPr>
          <w:sz w:val="28"/>
          <w:szCs w:val="28"/>
          <w:lang w:val="en-US"/>
        </w:rPr>
        <w:t>ấ</w:t>
      </w:r>
      <w:r>
        <w:rPr>
          <w:sz w:val="28"/>
          <w:szCs w:val="28"/>
        </w:rPr>
        <w:t>t đai.</w:t>
      </w:r>
    </w:p>
    <w:p w14:paraId="00000018" w14:textId="77777777" w:rsidR="000375E1" w:rsidRDefault="00755AC9">
      <w:pPr>
        <w:widowControl w:val="0"/>
        <w:spacing w:before="120" w:after="120" w:line="400" w:lineRule="auto"/>
        <w:ind w:firstLine="720"/>
        <w:jc w:val="both"/>
        <w:rPr>
          <w:sz w:val="28"/>
          <w:szCs w:val="28"/>
        </w:rPr>
      </w:pPr>
      <w:r>
        <w:br w:type="page"/>
      </w:r>
    </w:p>
    <w:p w14:paraId="00000019" w14:textId="77777777" w:rsidR="000375E1" w:rsidRDefault="00755AC9" w:rsidP="00E259C7">
      <w:pPr>
        <w:widowControl w:val="0"/>
        <w:jc w:val="center"/>
        <w:rPr>
          <w:b/>
          <w:sz w:val="28"/>
          <w:szCs w:val="28"/>
        </w:rPr>
      </w:pPr>
      <w:r>
        <w:rPr>
          <w:b/>
          <w:sz w:val="28"/>
          <w:szCs w:val="28"/>
        </w:rPr>
        <w:lastRenderedPageBreak/>
        <w:t>GIẢI THÍCH BIỂU MẪU 16c/TP/ĐKBPBĐ</w:t>
      </w:r>
    </w:p>
    <w:p w14:paraId="0000001A" w14:textId="77777777" w:rsidR="000375E1" w:rsidRDefault="00755AC9" w:rsidP="00E259C7">
      <w:pPr>
        <w:widowControl w:val="0"/>
        <w:jc w:val="center"/>
        <w:rPr>
          <w:b/>
          <w:sz w:val="28"/>
          <w:szCs w:val="28"/>
        </w:rPr>
      </w:pPr>
      <w:r>
        <w:rPr>
          <w:b/>
          <w:sz w:val="28"/>
          <w:szCs w:val="28"/>
        </w:rPr>
        <w:t>Kết quả đăng ký, cung cấp thông tin về biện pháp bảo đảm bằng tàu bay</w:t>
      </w:r>
    </w:p>
    <w:p w14:paraId="0000001B" w14:textId="77777777" w:rsidR="000375E1" w:rsidRDefault="000375E1">
      <w:pPr>
        <w:widowControl w:val="0"/>
        <w:spacing w:before="120" w:after="120" w:line="400" w:lineRule="auto"/>
        <w:ind w:firstLine="567"/>
        <w:jc w:val="center"/>
        <w:rPr>
          <w:b/>
          <w:sz w:val="28"/>
          <w:szCs w:val="28"/>
        </w:rPr>
      </w:pPr>
    </w:p>
    <w:p w14:paraId="0000001C" w14:textId="77777777" w:rsidR="000375E1" w:rsidRDefault="00755AC9">
      <w:pPr>
        <w:widowControl w:val="0"/>
        <w:spacing w:before="120" w:after="120" w:line="400" w:lineRule="auto"/>
        <w:ind w:firstLine="720"/>
        <w:jc w:val="both"/>
        <w:rPr>
          <w:b/>
          <w:sz w:val="28"/>
          <w:szCs w:val="28"/>
        </w:rPr>
      </w:pPr>
      <w:r>
        <w:rPr>
          <w:b/>
          <w:sz w:val="28"/>
          <w:szCs w:val="28"/>
        </w:rPr>
        <w:t>1. Khái niệm, phương pháp tính</w:t>
      </w:r>
    </w:p>
    <w:p w14:paraId="0000001D" w14:textId="77777777" w:rsidR="000375E1" w:rsidRDefault="00755AC9">
      <w:pPr>
        <w:widowControl w:val="0"/>
        <w:spacing w:before="120" w:after="120" w:line="400" w:lineRule="auto"/>
        <w:ind w:firstLine="720"/>
        <w:jc w:val="both"/>
        <w:rPr>
          <w:sz w:val="28"/>
          <w:szCs w:val="28"/>
        </w:rPr>
      </w:pPr>
      <w:r>
        <w:rPr>
          <w:sz w:val="28"/>
          <w:szCs w:val="28"/>
        </w:rPr>
        <w:t xml:space="preserve">Phản ánh kết quả đăng ký, cung cấp thông tin về biện pháp bảo đảm bằng tàu bay thuộc thẩm quyền của Bộ Xây dựng. </w:t>
      </w:r>
    </w:p>
    <w:p w14:paraId="0000001E" w14:textId="77777777" w:rsidR="000375E1" w:rsidRDefault="00755AC9">
      <w:pPr>
        <w:widowControl w:val="0"/>
        <w:spacing w:before="120" w:after="120" w:line="400" w:lineRule="auto"/>
        <w:ind w:firstLine="720"/>
        <w:jc w:val="both"/>
        <w:rPr>
          <w:b/>
          <w:sz w:val="28"/>
          <w:szCs w:val="28"/>
        </w:rPr>
      </w:pPr>
      <w:r>
        <w:rPr>
          <w:b/>
          <w:sz w:val="28"/>
          <w:szCs w:val="28"/>
        </w:rPr>
        <w:t>2. Cách ghi biểu</w:t>
      </w:r>
    </w:p>
    <w:p w14:paraId="0000001F" w14:textId="77777777" w:rsidR="000375E1" w:rsidRDefault="00755AC9">
      <w:pPr>
        <w:widowControl w:val="0"/>
        <w:spacing w:before="120" w:after="120" w:line="400" w:lineRule="auto"/>
        <w:ind w:firstLine="720"/>
        <w:jc w:val="both"/>
        <w:rPr>
          <w:sz w:val="28"/>
          <w:szCs w:val="28"/>
        </w:rPr>
      </w:pPr>
      <w:r>
        <w:rPr>
          <w:sz w:val="28"/>
          <w:szCs w:val="28"/>
        </w:rPr>
        <w:t>-</w:t>
      </w:r>
      <w:r>
        <w:rPr>
          <w:b/>
          <w:sz w:val="28"/>
          <w:szCs w:val="28"/>
        </w:rPr>
        <w:t xml:space="preserve"> </w:t>
      </w:r>
      <w:r>
        <w:rPr>
          <w:sz w:val="28"/>
          <w:szCs w:val="28"/>
        </w:rPr>
        <w:t>Cột 1 = Cột (2+3+4).</w:t>
      </w:r>
    </w:p>
    <w:p w14:paraId="00000020" w14:textId="77777777" w:rsidR="000375E1" w:rsidRDefault="00755AC9">
      <w:pPr>
        <w:widowControl w:val="0"/>
        <w:spacing w:before="120" w:after="120" w:line="400" w:lineRule="auto"/>
        <w:ind w:firstLine="720"/>
        <w:jc w:val="both"/>
        <w:rPr>
          <w:sz w:val="28"/>
          <w:szCs w:val="28"/>
        </w:rPr>
      </w:pPr>
      <w:r>
        <w:rPr>
          <w:sz w:val="28"/>
          <w:szCs w:val="28"/>
        </w:rPr>
        <w:t>- Cột 5 = Cột (6+7+8).</w:t>
      </w:r>
    </w:p>
    <w:p w14:paraId="00000021" w14:textId="77777777" w:rsidR="000375E1" w:rsidRDefault="00755AC9">
      <w:pPr>
        <w:widowControl w:val="0"/>
        <w:spacing w:before="120" w:after="120" w:line="400" w:lineRule="auto"/>
        <w:ind w:firstLine="720"/>
        <w:jc w:val="both"/>
        <w:rPr>
          <w:b/>
          <w:sz w:val="28"/>
          <w:szCs w:val="28"/>
        </w:rPr>
      </w:pPr>
      <w:r>
        <w:rPr>
          <w:b/>
          <w:sz w:val="28"/>
          <w:szCs w:val="28"/>
        </w:rPr>
        <w:t>3. Nguồn số liệu</w:t>
      </w:r>
    </w:p>
    <w:p w14:paraId="00000022" w14:textId="77777777" w:rsidR="000375E1" w:rsidRDefault="00755AC9">
      <w:pPr>
        <w:widowControl w:val="0"/>
        <w:spacing w:before="120" w:after="120" w:line="400" w:lineRule="auto"/>
        <w:ind w:firstLine="720"/>
        <w:jc w:val="both"/>
        <w:rPr>
          <w:sz w:val="28"/>
          <w:szCs w:val="28"/>
        </w:rPr>
      </w:pPr>
      <w:r>
        <w:rPr>
          <w:sz w:val="28"/>
          <w:szCs w:val="28"/>
        </w:rPr>
        <w:t xml:space="preserve">Từ Sổ đăng ký, cơ sở dữ liệu về biện pháp bảo đảm bằng tàu bay tại cơ quan có thẩm quyền thuộc Bộ Xây dựng.    </w:t>
      </w:r>
    </w:p>
    <w:p w14:paraId="00000023" w14:textId="77777777" w:rsidR="000375E1" w:rsidRDefault="00755AC9">
      <w:pPr>
        <w:widowControl w:val="0"/>
        <w:spacing w:before="120" w:after="120" w:line="400" w:lineRule="auto"/>
        <w:rPr>
          <w:sz w:val="28"/>
          <w:szCs w:val="28"/>
        </w:rPr>
      </w:pPr>
      <w:r>
        <w:br w:type="page"/>
      </w:r>
    </w:p>
    <w:p w14:paraId="00000024" w14:textId="77777777" w:rsidR="000375E1" w:rsidRDefault="00755AC9" w:rsidP="00E259C7">
      <w:pPr>
        <w:widowControl w:val="0"/>
        <w:jc w:val="center"/>
        <w:rPr>
          <w:b/>
          <w:sz w:val="28"/>
          <w:szCs w:val="28"/>
        </w:rPr>
      </w:pPr>
      <w:r>
        <w:rPr>
          <w:b/>
          <w:sz w:val="28"/>
          <w:szCs w:val="28"/>
        </w:rPr>
        <w:lastRenderedPageBreak/>
        <w:t>GIẢI THÍCH BIỂU MẪU 16d/TP/ĐKBPBĐ</w:t>
      </w:r>
    </w:p>
    <w:p w14:paraId="00000025" w14:textId="77777777" w:rsidR="000375E1" w:rsidRDefault="00755AC9" w:rsidP="00E259C7">
      <w:pPr>
        <w:widowControl w:val="0"/>
        <w:jc w:val="center"/>
        <w:rPr>
          <w:b/>
          <w:sz w:val="28"/>
          <w:szCs w:val="28"/>
        </w:rPr>
      </w:pPr>
      <w:r>
        <w:rPr>
          <w:b/>
          <w:sz w:val="28"/>
          <w:szCs w:val="28"/>
        </w:rPr>
        <w:t>Kết quả đăng ký, cung cấp thông tin về biện pháp bảo đảm bằng tàu biển</w:t>
      </w:r>
    </w:p>
    <w:p w14:paraId="00000026" w14:textId="77777777" w:rsidR="000375E1" w:rsidRDefault="000375E1" w:rsidP="00E259C7">
      <w:pPr>
        <w:widowControl w:val="0"/>
        <w:ind w:firstLine="567"/>
        <w:jc w:val="center"/>
        <w:rPr>
          <w:b/>
          <w:sz w:val="28"/>
          <w:szCs w:val="28"/>
        </w:rPr>
      </w:pPr>
    </w:p>
    <w:p w14:paraId="00000027" w14:textId="77777777" w:rsidR="000375E1" w:rsidRDefault="00755AC9">
      <w:pPr>
        <w:widowControl w:val="0"/>
        <w:spacing w:before="120" w:after="120" w:line="400" w:lineRule="auto"/>
        <w:ind w:firstLine="720"/>
        <w:jc w:val="both"/>
        <w:rPr>
          <w:b/>
          <w:sz w:val="28"/>
          <w:szCs w:val="28"/>
        </w:rPr>
      </w:pPr>
      <w:r>
        <w:rPr>
          <w:b/>
          <w:sz w:val="28"/>
          <w:szCs w:val="28"/>
        </w:rPr>
        <w:t>1. Khái niệm, phương pháp tính</w:t>
      </w:r>
    </w:p>
    <w:p w14:paraId="00000028" w14:textId="77777777" w:rsidR="000375E1" w:rsidRDefault="00755AC9">
      <w:pPr>
        <w:widowControl w:val="0"/>
        <w:spacing w:before="120" w:after="120" w:line="400" w:lineRule="auto"/>
        <w:ind w:firstLine="720"/>
        <w:jc w:val="both"/>
        <w:rPr>
          <w:sz w:val="28"/>
          <w:szCs w:val="28"/>
        </w:rPr>
      </w:pPr>
      <w:r>
        <w:rPr>
          <w:sz w:val="28"/>
          <w:szCs w:val="28"/>
        </w:rPr>
        <w:t>Phản ánh kết quả đăng ký và cung cấp thông tin về biện pháp bảo đảm bằng tàu biển thuộc thẩm quyền của Bộ Xây dựng.</w:t>
      </w:r>
      <w:r>
        <w:t xml:space="preserve"> </w:t>
      </w:r>
    </w:p>
    <w:p w14:paraId="00000029" w14:textId="77777777" w:rsidR="000375E1" w:rsidRDefault="00755AC9">
      <w:pPr>
        <w:widowControl w:val="0"/>
        <w:spacing w:before="120" w:after="120" w:line="400" w:lineRule="auto"/>
        <w:ind w:firstLine="720"/>
        <w:jc w:val="both"/>
        <w:rPr>
          <w:b/>
          <w:sz w:val="28"/>
          <w:szCs w:val="28"/>
        </w:rPr>
      </w:pPr>
      <w:r>
        <w:rPr>
          <w:b/>
          <w:sz w:val="28"/>
          <w:szCs w:val="28"/>
        </w:rPr>
        <w:t>2. Cách ghi biểu</w:t>
      </w:r>
    </w:p>
    <w:p w14:paraId="0000002A" w14:textId="77777777" w:rsidR="000375E1" w:rsidRDefault="00755AC9">
      <w:pPr>
        <w:widowControl w:val="0"/>
        <w:spacing w:before="120" w:after="120" w:line="400" w:lineRule="auto"/>
        <w:ind w:firstLine="720"/>
        <w:jc w:val="both"/>
        <w:rPr>
          <w:sz w:val="28"/>
          <w:szCs w:val="28"/>
        </w:rPr>
      </w:pPr>
      <w:r>
        <w:rPr>
          <w:sz w:val="28"/>
          <w:szCs w:val="28"/>
        </w:rPr>
        <w:t>-</w:t>
      </w:r>
      <w:r>
        <w:rPr>
          <w:b/>
          <w:sz w:val="28"/>
          <w:szCs w:val="28"/>
        </w:rPr>
        <w:t xml:space="preserve"> </w:t>
      </w:r>
      <w:r>
        <w:rPr>
          <w:sz w:val="28"/>
          <w:szCs w:val="28"/>
        </w:rPr>
        <w:t>Cột 1 = Cột (2+3+4).</w:t>
      </w:r>
    </w:p>
    <w:p w14:paraId="0000002B" w14:textId="77777777" w:rsidR="000375E1" w:rsidRDefault="00755AC9">
      <w:pPr>
        <w:widowControl w:val="0"/>
        <w:spacing w:before="120" w:after="120" w:line="400" w:lineRule="auto"/>
        <w:ind w:firstLine="720"/>
        <w:jc w:val="both"/>
        <w:rPr>
          <w:sz w:val="28"/>
          <w:szCs w:val="28"/>
        </w:rPr>
      </w:pPr>
      <w:r>
        <w:rPr>
          <w:sz w:val="28"/>
          <w:szCs w:val="28"/>
        </w:rPr>
        <w:t>- Cột 5 = Cột (6+7+8).</w:t>
      </w:r>
    </w:p>
    <w:p w14:paraId="0000002C" w14:textId="77777777" w:rsidR="000375E1" w:rsidRDefault="00755AC9">
      <w:pPr>
        <w:widowControl w:val="0"/>
        <w:spacing w:before="120" w:after="120" w:line="400" w:lineRule="auto"/>
        <w:ind w:firstLine="720"/>
        <w:jc w:val="both"/>
        <w:rPr>
          <w:b/>
          <w:sz w:val="28"/>
          <w:szCs w:val="28"/>
        </w:rPr>
      </w:pPr>
      <w:r>
        <w:rPr>
          <w:b/>
          <w:sz w:val="28"/>
          <w:szCs w:val="28"/>
        </w:rPr>
        <w:t>3. Nguồn số liệu</w:t>
      </w:r>
    </w:p>
    <w:p w14:paraId="0000002D" w14:textId="77777777" w:rsidR="000375E1" w:rsidRDefault="00755AC9">
      <w:pPr>
        <w:widowControl w:val="0"/>
        <w:spacing w:before="120" w:after="120" w:line="400" w:lineRule="auto"/>
        <w:ind w:firstLine="720"/>
        <w:jc w:val="both"/>
        <w:rPr>
          <w:sz w:val="28"/>
          <w:szCs w:val="28"/>
        </w:rPr>
      </w:pPr>
      <w:r>
        <w:rPr>
          <w:sz w:val="28"/>
          <w:szCs w:val="28"/>
        </w:rPr>
        <w:t xml:space="preserve">Từ Sổ đăng ký, cơ sở dữ liệu về biện pháp bảo đảm bằng tàu biển tại cơ quan có thẩm quyền thuộc Bộ Xây dựng. </w:t>
      </w:r>
    </w:p>
    <w:p w14:paraId="0000002E" w14:textId="77777777" w:rsidR="000375E1" w:rsidRDefault="00755AC9">
      <w:pPr>
        <w:widowControl w:val="0"/>
        <w:spacing w:before="120" w:after="120" w:line="400" w:lineRule="auto"/>
        <w:rPr>
          <w:sz w:val="28"/>
          <w:szCs w:val="28"/>
        </w:rPr>
      </w:pPr>
      <w:r>
        <w:br w:type="page"/>
      </w:r>
    </w:p>
    <w:p w14:paraId="0000002F" w14:textId="77777777" w:rsidR="000375E1" w:rsidRDefault="00755AC9">
      <w:pPr>
        <w:widowControl w:val="0"/>
        <w:spacing w:before="120" w:after="120"/>
        <w:jc w:val="center"/>
        <w:rPr>
          <w:b/>
          <w:sz w:val="28"/>
          <w:szCs w:val="28"/>
        </w:rPr>
      </w:pPr>
      <w:r>
        <w:rPr>
          <w:b/>
          <w:sz w:val="28"/>
          <w:szCs w:val="28"/>
        </w:rPr>
        <w:lastRenderedPageBreak/>
        <w:t>GIẢI THÍCH BIỂU MẪU 16e/TP/ĐKBPBĐ</w:t>
      </w:r>
    </w:p>
    <w:p w14:paraId="00000030" w14:textId="77777777" w:rsidR="000375E1" w:rsidRDefault="00755AC9">
      <w:pPr>
        <w:widowControl w:val="0"/>
        <w:spacing w:before="120" w:after="120"/>
        <w:jc w:val="center"/>
        <w:rPr>
          <w:b/>
          <w:sz w:val="28"/>
          <w:szCs w:val="28"/>
        </w:rPr>
      </w:pPr>
      <w:r>
        <w:rPr>
          <w:b/>
          <w:sz w:val="28"/>
          <w:szCs w:val="28"/>
        </w:rPr>
        <w:t>Kết quả đăng ký, cung cấp thông tin về biện pháp bảo đảm bằng chứng khoán đã đăng ký tập trung</w:t>
      </w:r>
    </w:p>
    <w:p w14:paraId="00000031" w14:textId="77777777" w:rsidR="000375E1" w:rsidRDefault="000375E1">
      <w:pPr>
        <w:widowControl w:val="0"/>
        <w:spacing w:before="120" w:after="120"/>
        <w:jc w:val="center"/>
        <w:rPr>
          <w:b/>
          <w:sz w:val="28"/>
          <w:szCs w:val="28"/>
        </w:rPr>
      </w:pPr>
    </w:p>
    <w:p w14:paraId="00000032" w14:textId="77777777" w:rsidR="000375E1" w:rsidRDefault="00755AC9">
      <w:pPr>
        <w:widowControl w:val="0"/>
        <w:spacing w:before="120" w:after="120" w:line="400" w:lineRule="auto"/>
        <w:ind w:firstLine="720"/>
        <w:jc w:val="both"/>
        <w:rPr>
          <w:b/>
          <w:sz w:val="28"/>
          <w:szCs w:val="28"/>
        </w:rPr>
      </w:pPr>
      <w:r>
        <w:rPr>
          <w:b/>
          <w:sz w:val="28"/>
          <w:szCs w:val="28"/>
        </w:rPr>
        <w:t>1. Khái niệm, phương pháp tính</w:t>
      </w:r>
    </w:p>
    <w:p w14:paraId="00000033" w14:textId="77777777" w:rsidR="000375E1" w:rsidRDefault="00755AC9">
      <w:pPr>
        <w:widowControl w:val="0"/>
        <w:spacing w:before="120" w:after="120" w:line="400" w:lineRule="auto"/>
        <w:ind w:firstLine="720"/>
        <w:jc w:val="both"/>
        <w:rPr>
          <w:sz w:val="28"/>
          <w:szCs w:val="28"/>
        </w:rPr>
      </w:pPr>
      <w:bookmarkStart w:id="1" w:name="_heading=h.9b6n76d1zlfc" w:colFirst="0" w:colLast="0"/>
      <w:bookmarkEnd w:id="1"/>
      <w:r>
        <w:rPr>
          <w:sz w:val="28"/>
          <w:szCs w:val="28"/>
        </w:rPr>
        <w:t>Phản ánh kết quả đăng ký và cung cấp thông tin về biện pháp bảo đảm bằng chứng khoán đã đăng ký tập trung thuộc thẩm quyền của Tổng công ty lưu ký và bù trừ chứng khoán Việt Nam thuộc Bộ Tài chính.</w:t>
      </w:r>
      <w:r>
        <w:t xml:space="preserve"> </w:t>
      </w:r>
    </w:p>
    <w:p w14:paraId="00000034" w14:textId="77777777" w:rsidR="000375E1" w:rsidRDefault="00755AC9">
      <w:pPr>
        <w:widowControl w:val="0"/>
        <w:spacing w:before="120" w:after="120" w:line="400" w:lineRule="auto"/>
        <w:ind w:firstLine="720"/>
        <w:jc w:val="both"/>
        <w:rPr>
          <w:b/>
          <w:sz w:val="28"/>
          <w:szCs w:val="28"/>
        </w:rPr>
      </w:pPr>
      <w:r>
        <w:rPr>
          <w:b/>
          <w:sz w:val="28"/>
          <w:szCs w:val="28"/>
        </w:rPr>
        <w:t>2. Cách ghi biểu</w:t>
      </w:r>
    </w:p>
    <w:p w14:paraId="00000035" w14:textId="77777777" w:rsidR="000375E1" w:rsidRDefault="00755AC9">
      <w:pPr>
        <w:widowControl w:val="0"/>
        <w:spacing w:before="120" w:after="120" w:line="400" w:lineRule="auto"/>
        <w:ind w:firstLine="720"/>
        <w:jc w:val="both"/>
        <w:rPr>
          <w:sz w:val="28"/>
          <w:szCs w:val="28"/>
        </w:rPr>
      </w:pPr>
      <w:r>
        <w:rPr>
          <w:sz w:val="28"/>
          <w:szCs w:val="28"/>
        </w:rPr>
        <w:t>-</w:t>
      </w:r>
      <w:r>
        <w:rPr>
          <w:b/>
          <w:sz w:val="28"/>
          <w:szCs w:val="28"/>
        </w:rPr>
        <w:t xml:space="preserve"> </w:t>
      </w:r>
      <w:r>
        <w:rPr>
          <w:sz w:val="28"/>
          <w:szCs w:val="28"/>
        </w:rPr>
        <w:t>Cột 1 = Cột (2+3+4).</w:t>
      </w:r>
    </w:p>
    <w:p w14:paraId="00000036" w14:textId="77777777" w:rsidR="000375E1" w:rsidRDefault="00755AC9">
      <w:pPr>
        <w:widowControl w:val="0"/>
        <w:spacing w:before="120" w:after="120" w:line="400" w:lineRule="auto"/>
        <w:ind w:firstLine="720"/>
        <w:jc w:val="both"/>
        <w:rPr>
          <w:b/>
          <w:sz w:val="28"/>
          <w:szCs w:val="28"/>
        </w:rPr>
      </w:pPr>
      <w:r>
        <w:rPr>
          <w:b/>
          <w:sz w:val="28"/>
          <w:szCs w:val="28"/>
        </w:rPr>
        <w:t>3. Nguồn số liệu</w:t>
      </w:r>
    </w:p>
    <w:p w14:paraId="00000037" w14:textId="77777777" w:rsidR="000375E1" w:rsidRDefault="00755AC9">
      <w:pPr>
        <w:widowControl w:val="0"/>
        <w:spacing w:before="120" w:after="120" w:line="400" w:lineRule="auto"/>
        <w:ind w:firstLine="720"/>
        <w:jc w:val="both"/>
        <w:rPr>
          <w:sz w:val="28"/>
          <w:szCs w:val="28"/>
        </w:rPr>
      </w:pPr>
      <w:r>
        <w:rPr>
          <w:sz w:val="28"/>
          <w:szCs w:val="28"/>
        </w:rPr>
        <w:t>Từ Sổ đăng ký, cơ sở dữ liệu</w:t>
      </w:r>
      <w:r>
        <w:rPr>
          <w:i/>
          <w:sz w:val="28"/>
          <w:szCs w:val="28"/>
        </w:rPr>
        <w:t xml:space="preserve"> </w:t>
      </w:r>
      <w:r>
        <w:rPr>
          <w:sz w:val="28"/>
          <w:szCs w:val="28"/>
        </w:rPr>
        <w:t xml:space="preserve">về đăng ký biện pháp bảo đảm bằng chứng khoán đã đăng ký tập trung của Tổng công ty lưu ký và bù trừ chứng khoán Việt Nam thuộc Bộ Tài chính. </w:t>
      </w:r>
    </w:p>
    <w:p w14:paraId="00000038" w14:textId="77777777" w:rsidR="000375E1" w:rsidRDefault="000375E1">
      <w:pPr>
        <w:widowControl w:val="0"/>
        <w:spacing w:before="120" w:after="120" w:line="400" w:lineRule="auto"/>
        <w:rPr>
          <w:sz w:val="28"/>
          <w:szCs w:val="28"/>
        </w:rPr>
      </w:pPr>
    </w:p>
    <w:sectPr w:rsidR="000375E1">
      <w:footerReference w:type="even" r:id="rId7"/>
      <w:pgSz w:w="16840" w:h="11907" w:orient="landscape"/>
      <w:pgMar w:top="1134" w:right="1134" w:bottom="1134"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E3D56" w14:textId="77777777" w:rsidR="00706853" w:rsidRDefault="00706853">
      <w:r>
        <w:separator/>
      </w:r>
    </w:p>
  </w:endnote>
  <w:endnote w:type="continuationSeparator" w:id="0">
    <w:p w14:paraId="2B86E499" w14:textId="77777777" w:rsidR="00706853" w:rsidRDefault="00706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9" w14:textId="77777777" w:rsidR="000375E1" w:rsidRDefault="00755AC9">
    <w:pPr>
      <w:pBdr>
        <w:top w:val="nil"/>
        <w:left w:val="nil"/>
        <w:bottom w:val="nil"/>
        <w:right w:val="nil"/>
        <w:between w:val="nil"/>
      </w:pBdr>
      <w:tabs>
        <w:tab w:val="center" w:pos="4320"/>
        <w:tab w:val="right" w:pos="8640"/>
      </w:tabs>
      <w:jc w:val="center"/>
      <w:rPr>
        <w:color w:val="000000"/>
        <w:sz w:val="28"/>
        <w:szCs w:val="28"/>
      </w:rPr>
    </w:pPr>
    <w:r>
      <w:rPr>
        <w:color w:val="000000"/>
        <w:sz w:val="28"/>
        <w:szCs w:val="28"/>
      </w:rPr>
      <w:fldChar w:fldCharType="begin"/>
    </w:r>
    <w:r>
      <w:rPr>
        <w:color w:val="000000"/>
        <w:sz w:val="28"/>
        <w:szCs w:val="28"/>
      </w:rPr>
      <w:instrText>PAGE</w:instrText>
    </w:r>
    <w:r>
      <w:rPr>
        <w:color w:val="000000"/>
        <w:sz w:val="28"/>
        <w:szCs w:val="28"/>
      </w:rPr>
      <w:fldChar w:fldCharType="end"/>
    </w:r>
  </w:p>
  <w:p w14:paraId="0000003A" w14:textId="77777777" w:rsidR="000375E1" w:rsidRDefault="000375E1">
    <w:pPr>
      <w:pBdr>
        <w:top w:val="nil"/>
        <w:left w:val="nil"/>
        <w:bottom w:val="nil"/>
        <w:right w:val="nil"/>
        <w:between w:val="nil"/>
      </w:pBdr>
      <w:tabs>
        <w:tab w:val="center" w:pos="4320"/>
        <w:tab w:val="right" w:pos="8640"/>
      </w:tabs>
      <w:rPr>
        <w:color w:val="000000"/>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238B2" w14:textId="77777777" w:rsidR="00706853" w:rsidRDefault="00706853">
      <w:r>
        <w:separator/>
      </w:r>
    </w:p>
  </w:footnote>
  <w:footnote w:type="continuationSeparator" w:id="0">
    <w:p w14:paraId="3633904E" w14:textId="77777777" w:rsidR="00706853" w:rsidRDefault="007068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5E1"/>
    <w:rsid w:val="000375E1"/>
    <w:rsid w:val="00706853"/>
    <w:rsid w:val="00755AC9"/>
    <w:rsid w:val="00E259C7"/>
    <w:rsid w:val="00E67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4E64CA-D1F2-4488-BBF2-A6FD94AB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0" w:type="dxa"/>
        <w:left w:w="0" w:type="dxa"/>
        <w:bottom w:w="0" w:type="dxa"/>
        <w:right w:w="0" w:type="dxa"/>
      </w:tblCellMar>
    </w:tblPr>
  </w:style>
  <w:style w:type="paragraph" w:styleId="Footer">
    <w:name w:val="footer"/>
    <w:basedOn w:val="Normal"/>
    <w:link w:val="FooterChar"/>
    <w:rsid w:val="00E67F89"/>
    <w:pPr>
      <w:tabs>
        <w:tab w:val="center" w:pos="4320"/>
        <w:tab w:val="right" w:pos="8640"/>
      </w:tabs>
    </w:pPr>
    <w:rPr>
      <w:sz w:val="28"/>
      <w:szCs w:val="28"/>
    </w:rPr>
  </w:style>
  <w:style w:type="character" w:customStyle="1" w:styleId="FooterChar">
    <w:name w:val="Footer Char"/>
    <w:link w:val="Footer"/>
    <w:rsid w:val="00E67F89"/>
    <w:rPr>
      <w:sz w:val="28"/>
      <w:szCs w:val="28"/>
      <w:lang w:val="en-US" w:eastAsia="en-US" w:bidi="ar-SA"/>
    </w:rPr>
  </w:style>
  <w:style w:type="character" w:styleId="PageNumber">
    <w:name w:val="page number"/>
    <w:basedOn w:val="DefaultParagraphFont"/>
    <w:rsid w:val="00E67F89"/>
  </w:style>
  <w:style w:type="paragraph" w:customStyle="1" w:styleId="Char">
    <w:name w:val="Char"/>
    <w:basedOn w:val="Normal"/>
    <w:next w:val="Normal"/>
    <w:autoRedefine/>
    <w:semiHidden/>
    <w:rsid w:val="00E67F89"/>
    <w:pPr>
      <w:spacing w:before="120" w:after="120" w:line="312" w:lineRule="auto"/>
    </w:pPr>
    <w:rPr>
      <w:sz w:val="28"/>
      <w:szCs w:val="28"/>
    </w:rPr>
  </w:style>
  <w:style w:type="paragraph" w:customStyle="1" w:styleId="CharCharChar">
    <w:name w:val="Char Char Char"/>
    <w:basedOn w:val="Normal"/>
    <w:next w:val="Normal"/>
    <w:autoRedefine/>
    <w:semiHidden/>
    <w:rsid w:val="00E254F0"/>
    <w:pPr>
      <w:spacing w:before="120" w:after="120" w:line="312" w:lineRule="auto"/>
    </w:pPr>
    <w:rPr>
      <w:sz w:val="28"/>
      <w:szCs w:val="28"/>
    </w:rPr>
  </w:style>
  <w:style w:type="character" w:styleId="Emphasis">
    <w:name w:val="Emphasis"/>
    <w:qFormat/>
    <w:rsid w:val="00EF55E7"/>
    <w:rPr>
      <w:i/>
      <w:iCs/>
    </w:rPr>
  </w:style>
  <w:style w:type="paragraph" w:styleId="BalloonText">
    <w:name w:val="Balloon Text"/>
    <w:basedOn w:val="Normal"/>
    <w:link w:val="BalloonTextChar"/>
    <w:rsid w:val="00EF55E7"/>
    <w:rPr>
      <w:rFonts w:ascii="Tahoma" w:hAnsi="Tahoma"/>
      <w:sz w:val="16"/>
      <w:szCs w:val="16"/>
    </w:rPr>
  </w:style>
  <w:style w:type="character" w:customStyle="1" w:styleId="BalloonTextChar">
    <w:name w:val="Balloon Text Char"/>
    <w:link w:val="BalloonText"/>
    <w:rsid w:val="00EF55E7"/>
    <w:rPr>
      <w:rFonts w:ascii="Tahoma" w:hAnsi="Tahoma" w:cs="Tahoma"/>
      <w:sz w:val="16"/>
      <w:szCs w:val="16"/>
    </w:rPr>
  </w:style>
  <w:style w:type="paragraph" w:styleId="FootnoteText">
    <w:name w:val="footnote text"/>
    <w:basedOn w:val="Normal"/>
    <w:link w:val="FootnoteTextChar"/>
    <w:semiHidden/>
    <w:unhideWhenUsed/>
    <w:rsid w:val="00FD0EB3"/>
    <w:rPr>
      <w:sz w:val="20"/>
      <w:szCs w:val="20"/>
    </w:rPr>
  </w:style>
  <w:style w:type="character" w:customStyle="1" w:styleId="FootnoteTextChar">
    <w:name w:val="Footnote Text Char"/>
    <w:basedOn w:val="DefaultParagraphFont"/>
    <w:link w:val="FootnoteText"/>
    <w:semiHidden/>
    <w:rsid w:val="00FD0EB3"/>
  </w:style>
  <w:style w:type="character" w:styleId="FootnoteReference">
    <w:name w:val="footnote reference"/>
    <w:basedOn w:val="DefaultParagraphFont"/>
    <w:semiHidden/>
    <w:unhideWhenUsed/>
    <w:rsid w:val="00FD0EB3"/>
    <w:rPr>
      <w:vertAlign w:val="superscript"/>
    </w:rPr>
  </w:style>
  <w:style w:type="paragraph" w:styleId="ListParagraph">
    <w:name w:val="List Paragraph"/>
    <w:basedOn w:val="Normal"/>
    <w:uiPriority w:val="34"/>
    <w:qFormat/>
    <w:rsid w:val="00C151D9"/>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me5/jUuLpmr6yq/lqhRRPC0eYg==">CgMxLjAyDmguOWI2bjc2ZDF6bGZjOAByITFWX2RocVJKSGZNQUxIZ3E4SHE3WjZ0SEp0ZnFUNmhXRQ==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 Cuong</dc:creator>
  <cp:lastModifiedBy>User</cp:lastModifiedBy>
  <cp:revision>4</cp:revision>
  <dcterms:created xsi:type="dcterms:W3CDTF">2018-09-14T02:17:00Z</dcterms:created>
  <dcterms:modified xsi:type="dcterms:W3CDTF">2025-10-28T03:20:00Z</dcterms:modified>
</cp:coreProperties>
</file>